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WYMAGANIA EDUKACYJNE EDUKACJI WCZESNOSZKOLNEJ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1. Przedmiot-edukacja wczesnoszkolna.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2. Podręcznik-podręczniki i materiały ćwiczeniowe dla edukacji wczesnoszkolnej kl.I-III umieszczone w Szkolnym zestawie programów i podręczników Szkoły Podstawowej nr 35 im. Władysława Łokietka w Zespole Szkolno-Przedszkolnym nr 1 w Poznaniu na rok szkolny 2021/2022.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3. Co uczniowie powinni mieć na zajęciach: podręczniki, zeszyty ćwiczeń, dzienniczek ucznia, zeszyt w kratkę do matematyki, zeszyt w linie do języka polskiego, piórnik z wyposażeniem, przybory do wykonywania prac plastyczno-technicznych, strój gimnastyczny.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i/>
          <w:sz w:val="30"/>
          <w:szCs w:val="30"/>
          <w:lang w:eastAsia="pl-PL"/>
        </w:rPr>
        <w:t>Najważniejsze cele edukacyjne: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polonistyczna: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-wspomaganie rozwoju umysłowego w zakresie wypowiadania się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-dbałość o kulturę języka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-początkowa nauka czytania i pisania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-kształtowanie umiejętności wypowiadania się w małych formach teatralnych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-czytanie i rozumienie tekstów przeznaczonych dla dzieci na I etapie edukacyjnym i wyciąganie z nich wniosków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-wyszukiwanie w tekście potrzebnych informacji i w miarę możliwości korzystanie ze słowników i encyklopedii, przeznaczonych dla dzieci na I etapie edukacyjnym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form użytkowych: życzenia, zaproszenie, zawiadomienie, list oraz praktyczne z nich korzystanie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-zaznaczanie w tekstach literackich fragmentów, określanie miejsca i czasu akcji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-tworzenie wypowiedzi pisemnych: krótkich opowiadań i opisów, listów, życzeń, zaproszeń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muzyczna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-wychowanie do odbioru i tworzenia muzyki: śpiewanie, muzykowanie, słuchanie i rozumienie-rozróżnianie podstawowych elementów muzyki (melodia, rytm, wysokość dźwięku, akompaniament, tempo, dynamika)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-improwizowanie głosem i na instrumentach według ustalonych zasad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plastyczna: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-poznawanie architektury, malarstwa i rzeźby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-wyrażanie własnych myśli i uczuć w różnorodnych formach plastycznych-przygotowanie do korzystania z medialnych środków przekazu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-podejmowanie działalności twórczej, posługując się takimi środkami wyrazu plastycznego, jak: kształt, barwa, faktura w kompozycji na płaszczyźnie i w przestrzeni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-rozróżnianie różnych dziedzin działalności człowieka, jak: architektura, sztuki plastyczne, fotografika, film, telewizja, Internet.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społeczna: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-wychowanie do zgodnego współdziałania z rówieśnikami i dorosłymi-odróżnianie dobra od zła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-wykazywanie tolerancji wobec ludzi niepełnosprawnych, osób innej narodowości, poszanowanie różnic kulturowych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symboli narodowych i najważniejszych wydarzeń historycznych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zagrożeń ze strony ludzi(dziecko potrafi powiadomić dorosłych o wypadku, zagrożeniu, niebezpieczeństwie, zna numery telefonów pogotowia ratunkowego, policji, straży pożarnej oraz ogólnopolski numer alarmowy 112).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Edukacja przyrodnicza: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-wychowanie do rozumienia i poszanowania przyrody ożywionej i nieożywionej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-obserwowanie i prowadzenie prostych doświadczeń przyrodniczych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-znajomość charakterystycznych elementów, typowych dla krajobrazu Polski, części ciała i organów wewnętrznych zwierząt i ludzi, zjawisk przyrody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-podejmowanie działań na rzecz ochrony przyrody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-dbanie o zdrowie i higienę oraz bezpieczeństwo swoje i innych.</w:t>
      </w:r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Edukacja matematyczna: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-wspomaganie rozwoju umysłowego oraz kształtowanie wiadomości i umiejętności matematycznych dzieci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-liczenie i zapisywanie liczb (w przód i w tył)* klasa I od 0-20*klasa II od 0-100*klasa III od 0-1000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-porównywanie liczb w zakresach obejmujących poszczególne poziomy nauczania-rozwiązywanie prostych zadań tekstowych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-zdobywanie umiejętności praktycznych: mierzenie, ważenie, odczytywanie temperatury, godzin na zegarze i znaków rzymskich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-wykonywanie obliczeń kalendarzowych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-rozpoznawanie i rysowanie figur geometrycznych oraz obliczanie ich obwodów.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Zajęcia techniczne: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-wychowanie do techniki (poznawanie urządzeń, obsługiwanie i szanowanie ich)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-posiadanie umiejętności: cięcia papieru, montażu modeli papierowych tworzyw sztucznych, korzystanie z prostych instrukcji i schematów rysunkowych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-utrzymywanie ładu i porządku w miejscu pracy-właściwe używanie urządzeń technicznych i narzędzi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-znajomość zasad bezpiecznego poruszania się po drogach.</w:t>
      </w:r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Wychowanie fizyczne: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-kształtowanie sprawności fizycznej dzieci i edukacja zdrowotna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-uczestniczenie w różnorodnych formach aktywności ruchowej, w tym zdobywanie umiejętności pływania w klasie II i III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5.Ocenianie uczniów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W pierwszych trzech latach nauki dziecka ocenianiu nie powinien być poddawany efekt końcowy, lecz przede wszystkim wkład pracy, jaki dziecko włożyło w jego osiągnięcie. Ocena ucznia ma charakter opisowy. Ocena opisowa: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-uwzględnia wysiłek, motywację i możliwości dziecka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-opisuje wiedzę i umiejętności ucznia oraz informuje go, co już osiągnął, a nad czym musi jeszcze popracować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-podkreśla wkład pracy ucznia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-uwzględnia postęp i poprawę-musi być zrozumiała dla dziecka.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Podstawą do dokonywania oceny pracy uczniów jest: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-wnikliwa obserwacja uczniów podczas zajęć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-analiza zgodności działań z poleceniami do wykonania zadania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-bieżące odnotowywanie aktywności, umiejętności i zaangażowania podczas zajęć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-udział w konkursach, zaplanowanych w szczegółowym programie nauczania oraz wynikających z ramowego planu pracy szkoły.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Uczniowie w ciągu roku otrzymują oceny w skali od A do D, </w:t>
      </w:r>
      <w:r>
        <w:rPr>
          <w:rFonts w:cs="Times New Roman" w:ascii="Times New Roman" w:hAnsi="Times New Roman"/>
          <w:sz w:val="30"/>
          <w:szCs w:val="30"/>
        </w:rPr>
        <w:t xml:space="preserve">odpowiednio:A-wspaniale, B-Dobrze, C-możesz więcej, D- musisz jeszcze popracować. </w:t>
      </w:r>
    </w:p>
    <w:p>
      <w:pPr>
        <w:pStyle w:val="Tretekstu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W klasach I–III w procesie oceniania osiągnięć edukacyjnych ucznia uwzględnia się następujące obszary: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możliwości dziecka,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12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zaangażowanie ucznia i wkład pracy,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12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stopień opanowania materiału,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12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umiejętność rozwiązywania problemów,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12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30"/>
          <w:szCs w:val="30"/>
        </w:rPr>
        <w:t>osobiste sukcesy dziecka.</w:t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Ocenianie opisowe pełni przede wszystkim funkcję informacyjną dla uczniów i rodziców. Uczeń klas I-III jest oceniany i promowany do klasy następnej w oparciu o końcoworoczną ocenę opisową, która znajduje się na świadectwie szkolnym. Uczeń klas I-III szkoły podstawowej otrzymuje promocję do klasy wyżej, jeżeli jego osiągnięcia edukacyjne w danym roku szkolnym oceniono pozytywnie. Podstawą do końcowo</w:t>
      </w:r>
      <w:r>
        <w:rPr>
          <w:rFonts w:cs="Times New Roman" w:ascii="Times New Roman" w:hAnsi="Times New Roman"/>
          <w:sz w:val="30"/>
          <w:szCs w:val="30"/>
        </w:rPr>
        <w:t>r</w:t>
      </w:r>
      <w:r>
        <w:rPr>
          <w:rFonts w:cs="Times New Roman" w:ascii="Times New Roman" w:hAnsi="Times New Roman"/>
          <w:sz w:val="30"/>
          <w:szCs w:val="30"/>
        </w:rPr>
        <w:t>ocznej oceny opisowej są osiągnięcia ucznia w oparciu o poczynione obserwacje i badania.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5b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5</Pages>
  <Words>737</Words>
  <Characters>5299</Characters>
  <CharactersWithSpaces>5968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2021-09-03T09:31:00Z</dcterms:created>
  <dc:creator>Admin</dc:creator>
  <dc:description/>
  <dc:language>pl-PL</dc:language>
  <cp:lastModifiedBy/>
  <dcterms:modified xsi:type="dcterms:W3CDTF">2021-09-04T20:01:36Z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