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WYMAGANIA EDUKACYJNE EDUKACJI WCZESNOSZKOLNEJ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1. Przedmiot-edukacja wczesnoszkolna.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2. Podręcznik-podręczniki i materiały ćwiczeniowe dla edukacji wczesnoszkolnej kl.I-III umieszczone w Szkolnym zestawie programów i podręczników Szkoły Podstawowej nr 35 im. Władysława Łokietka w Zespole Szkolno-Przedszkolnym nr 1 w Poznaniu na rok szkolny 202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/202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3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3. Co uczniowie powinni mieć na zajęciach: podręczniki, zeszyty ćwiczeń, dzienniczek ucznia, zeszyt w kratkę do matematyki, zeszyt w linie do języka polskiego, piórnik z wyposażeniem, przybory do wykonywania prac plastyczno-technicznych, strój gimnastyczny.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i w:val="false"/>
          <w:iCs w:val="false"/>
          <w:sz w:val="30"/>
          <w:szCs w:val="30"/>
          <w:lang w:eastAsia="pl-PL"/>
        </w:rPr>
        <w:t>4. Najważniejsze cele edukacyjne: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polonistyczna: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-wspomaganie rozwoju umysłowego w zakresie wypowiadania się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-dbałość o kulturę języka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-początkowa nauka czytania i pisania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-kształtowanie umiejętności wypowiadania się w małych formach teatralnych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-czytanie i rozumienie tekstów przeznaczonych dla dzieci na I etapie edukacyjnym i wyciąganie z nich wniosków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-wyszukiwanie w tekście potrzebnych informacji i w miarę możliwości korzystanie ze słowników i encyklopedii, przeznaczonych dla dzieci na I etapie edukacyjnym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form użytkowych: życzenia, zaproszenie, zawiadomienie, list oraz praktyczne z nich korzystanie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-zaznaczanie w tekstach literackich fragmentów, określanie miejsca i czasu akcji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-tworzenie wypowiedzi pisemnych: krótkich opowiadań i opisów, listów, życzeń, zaproszeń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muzyczna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-wychowanie do odbioru i tworzenia muzyki: śpiewanie, muzykowanie, słuchanie i rozumienie-rozróżnianie podstawowych elementów muzyki (melodia, rytm, wysokość dźwięku, akompaniament, tempo, dynamika)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-improwizowanie głosem i na instrumentach według ustalonych zasad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plastyczna: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-poznawanie architektury, malarstwa i rzeźby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-wyrażanie własnych myśli i uczuć w różnorodnych formach plastycznych-przygotowanie do korzystania z medialnych środków przekazu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-podejmowanie działalności twórczej, posługując się takimi środkami wyrazu plastycznego, jak: kształt, barwa, faktura w kompozycji na płaszczyźnie i w przestrzeni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-rozróżnianie różnych dziedzin działalności człowieka, jak: architektura, sztuki plastyczne, fotografika, film, telewizja, Internet.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społeczna: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-wychowanie do zgodnego współdziałania z rówieśnikami i dorosłymi-odróżnianie dobra od zła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-wykazywanie tolerancji wobec ludzi niepełnosprawnych, osób innej narodowości, poszanowanie różnic kulturowych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symboli narodowych i najważniejszych wydarzeń historycznych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zagrożeń ze strony ludzi(dziecko potrafi powiadomić dorosłych o wypadku, zagrożeniu, niebezpieczeństwie, zna numery telefonów pogotowia ratunkowego, policji, straży pożarnej oraz ogólnopolski numer alarmowy 112).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przyrodnicza: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-wychowanie do rozumienia i poszanowania przyrody ożywionej i nieożywionej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-obserwowanie i prowadzenie prostych doświadczeń przyrodniczych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charakterystycznych elementów, typowych dla krajobrazu Polski, części ciała i organów wewnętrznych zwierząt i ludzi, zjawisk przyrody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-podejmowanie działań na rzecz ochrony przyrody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-dbanie o zdrowie i higienę oraz bezpieczeństwo swoje i innych.</w:t>
      </w:r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Edukacja matematyczna: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-wspomaganie rozwoju umysłowego oraz kształtowanie wiadomości i umiejętności matematycznych dzieci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-liczenie i zapisywanie liczb (w przód i w tył)* klasa I od 0-20*klasa II od 0-100*klasa III od 0-1000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-porównywanie liczb w zakresach obejmujących poszczególne poziomy nauczania-rozwiązywanie prostych zadań tekstowych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-zdobywanie umiejętności praktycznych: mierzenie, ważenie, odczytywanie temperatury, godzin na zegarze i znaków rzymskich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-wykonywanie obliczeń kalendarzowych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-rozpoznawanie i rysowanie figur geometrycznych oraz obliczanie ich obwodów.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Zajęcia techniczne: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-wychowanie do techniki (poznawanie urządzeń, obsługiwanie i szanowanie ich)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-posiadanie umiejętności: cięcia papieru, montażu modeli papierowych tworzyw sztucznych, korzystanie z prostych instrukcji i schematów rysunkowych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-utrzymywanie ładu i porządku w miejscu pracy-właściwe używanie urządzeń technicznych i narzędzi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-znajomość zasad bezpiecznego poruszania się po drogach.</w:t>
      </w:r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Wychowanie fizyczne: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-kształtowanie sprawności fizycznej dzieci i edukacja zdrowotna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-uczestniczenie w różnorodnych formach aktywności ruchowej, w tym zdobywanie umiejętności pływania w klasie II i III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5.Ocenianie uczniów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W pierwszych trzech latach nauki dziecka ocenianiu nie powinien być poddawany efekt końcowy, lecz przede wszystkim wkład pracy, jaki dziecko włożyło w jego osiągnięcie. Ocena ucznia ma charakter opisowy. Ocena opisowa: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-uwzględnia wysiłek, motywację i możliwości dziecka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-opisuje wiedzę i umiejętności ucznia oraz informuje go, co już osiągnął, a nad czym musi jeszcze popracować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-podkreśla wkład pracy ucznia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-uwzględnia postęp i poprawę-musi być zrozumiała dla dziecka.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Podstawą do dokonywania oceny pracy uczniów jest: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-wnikliwa obserwacja uczniów podczas zajęć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-analiza zgodności działań z poleceniami do wykonania zadania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-bieżące odnotowywanie aktywności, umiejętności i zaangażowania podczas zajęć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-udział w konkursach, zaplanowanych w szczegółowym programie nauczania oraz wynikających z ramowego planu pracy szkoły.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Uczniowie w ciągu roku otrzymują oceny w skali od A do D, odpowiednio:A-wspaniale, B-Dobrze, C-możesz więcej, D- musisz jeszcze popracować. </w:t>
      </w:r>
    </w:p>
    <w:p>
      <w:pPr>
        <w:pStyle w:val="Tretekstu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W klasach I–III w procesie oceniania osiągnięć edukacyjnych ucznia uwzględnia się następujące obszary:</w:t>
      </w:r>
    </w:p>
    <w:p>
      <w:pPr>
        <w:pStyle w:val="Tretekstu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możliwości dziecka,</w:t>
      </w:r>
    </w:p>
    <w:p>
      <w:pPr>
        <w:pStyle w:val="Tretekstu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zaangażowanie ucznia i wkład pracy,</w:t>
      </w:r>
    </w:p>
    <w:p>
      <w:pPr>
        <w:pStyle w:val="Tretekstu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stopień opanowania materiału,</w:t>
      </w:r>
    </w:p>
    <w:p>
      <w:pPr>
        <w:pStyle w:val="Tretekstu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umiejętność rozwiązywania problemów,</w:t>
      </w:r>
    </w:p>
    <w:p>
      <w:pPr>
        <w:pStyle w:val="Tretekstu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osobiste sukcesy dziecka.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30"/>
          <w:szCs w:val="30"/>
        </w:rPr>
        <w:t>Ocenianie opisowe pełni przede wszystkim funkcję informacyjną dla uczniów i rodziców. Uczeń klas I-III jest oceniany i promowany do klasy następnej w oparciu o końcoworoczną ocenę opisową, która znajduje się na świadectwie szkolnym. Uczeń klas I-III szkoły podstawowej otrzymuje promocję do klasy wyżej, jeżeli jego osiągnięcia edukacyjne w danym roku szkolnym oceniono pozytywnie. Podstawą do końcoworocznej oceny opisowej są osiągnięcia ucznia w oparciu o poczynione obserwacje i badania.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30"/>
        <w:b w:val="false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5b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30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 w:cs="Symbol"/>
      <w:b w:val="false"/>
      <w:sz w:val="30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LibreOffice/6.2.3.2$Windows_X86_64 LibreOffice_project/aecc05fe267cc68dde00352a451aa867b3b546ac</Application>
  <Pages>5</Pages>
  <Words>737</Words>
  <Characters>5299</Characters>
  <CharactersWithSpaces>5968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2021-09-03T09:31:00Z</dcterms:created>
  <dc:creator>Admin</dc:creator>
  <dc:description/>
  <dc:language>pl-PL</dc:language>
  <cp:lastModifiedBy/>
  <dcterms:modified xsi:type="dcterms:W3CDTF">2022-08-29T17:46:00Z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